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2BFBE" w14:textId="60DFA94C" w:rsidR="004A7559" w:rsidRDefault="00DA3E6A" w:rsidP="00626E3D">
      <w:pPr>
        <w:spacing w:after="200" w:line="240" w:lineRule="auto"/>
        <w:rPr>
          <w:rFonts w:ascii="Times New Roman" w:eastAsiaTheme="minorEastAsia" w:hAnsi="Times New Roman" w:cs="Times New Roman"/>
          <w:i/>
          <w:iCs/>
          <w:sz w:val="24"/>
          <w:szCs w:val="24"/>
        </w:rPr>
      </w:pPr>
      <w:r>
        <w:rPr>
          <w:rFonts w:ascii="Times New Roman" w:eastAsiaTheme="minorEastAsia" w:hAnsi="Times New Roman" w:cs="Times New Roman"/>
          <w:i/>
          <w:iCs/>
          <w:sz w:val="24"/>
          <w:szCs w:val="24"/>
        </w:rPr>
        <w:t xml:space="preserve"> </w:t>
      </w:r>
    </w:p>
    <w:p w14:paraId="27130F08" w14:textId="2189BA74" w:rsidR="00626E3D" w:rsidRDefault="00626E3D" w:rsidP="00626E3D">
      <w:pPr>
        <w:spacing w:after="200" w:line="240" w:lineRule="auto"/>
        <w:rPr>
          <w:rFonts w:ascii="Times New Roman" w:hAnsi="Times New Roman" w:cs="Times New Roman"/>
          <w:b/>
          <w:bCs/>
          <w:sz w:val="24"/>
          <w:szCs w:val="24"/>
        </w:rPr>
      </w:pPr>
      <w:r w:rsidRPr="00626E3D">
        <w:rPr>
          <w:rFonts w:ascii="Times New Roman" w:eastAsiaTheme="minorEastAsia" w:hAnsi="Times New Roman" w:cs="Times New Roman"/>
          <w:i/>
          <w:iCs/>
          <w:sz w:val="24"/>
          <w:szCs w:val="24"/>
        </w:rPr>
        <w:t>Tax &amp; Business Alert</w:t>
      </w:r>
      <w:r w:rsidRPr="00626E3D">
        <w:rPr>
          <w:rFonts w:ascii="Times New Roman" w:eastAsiaTheme="minorEastAsia" w:hAnsi="Times New Roman" w:cs="Times New Roman"/>
          <w:sz w:val="24"/>
          <w:szCs w:val="24"/>
        </w:rPr>
        <w:t xml:space="preserve"> – September 2023</w:t>
      </w:r>
    </w:p>
    <w:p w14:paraId="3CCBAFAF" w14:textId="54DCC494" w:rsidR="00A21199" w:rsidRDefault="00A21199" w:rsidP="00CC15A2">
      <w:pPr>
        <w:pStyle w:val="NormalWeb"/>
        <w:spacing w:line="270" w:lineRule="atLeast"/>
        <w:rPr>
          <w:rFonts w:ascii="Times New Roman" w:eastAsia="Times New Roman" w:hAnsi="Times New Roman" w:cs="Times New Roman"/>
          <w:sz w:val="28"/>
          <w:szCs w:val="28"/>
        </w:rPr>
      </w:pPr>
      <w:r w:rsidRPr="00474875">
        <w:rPr>
          <w:rFonts w:ascii="Times New Roman" w:hAnsi="Times New Roman" w:cs="Times New Roman"/>
          <w:b/>
          <w:bCs/>
          <w:sz w:val="24"/>
          <w:szCs w:val="24"/>
        </w:rPr>
        <w:t xml:space="preserve">Abstract: </w:t>
      </w:r>
      <w:r w:rsidRPr="00861736">
        <w:rPr>
          <w:rFonts w:ascii="Times New Roman" w:hAnsi="Times New Roman" w:cs="Times New Roman"/>
          <w:sz w:val="24"/>
          <w:szCs w:val="24"/>
        </w:rPr>
        <w:t xml:space="preserve">When a married couple files a joint tax return, each spouse is “jointly and severally” liable for the full amount of tax on the couple’s combined income. Therefore, the IRS can </w:t>
      </w:r>
      <w:r w:rsidR="00E51E2E">
        <w:rPr>
          <w:rFonts w:ascii="Times New Roman" w:hAnsi="Times New Roman" w:cs="Times New Roman"/>
          <w:sz w:val="24"/>
          <w:szCs w:val="24"/>
        </w:rPr>
        <w:t>pursue</w:t>
      </w:r>
      <w:r w:rsidRPr="00861736">
        <w:rPr>
          <w:rFonts w:ascii="Times New Roman" w:hAnsi="Times New Roman" w:cs="Times New Roman"/>
          <w:sz w:val="24"/>
          <w:szCs w:val="24"/>
        </w:rPr>
        <w:t xml:space="preserve"> either spouse to collect the entire tax — not just the part that’s attributed to one spouse or the other. This includes any tax deficiency that the IRS assesses after an audit, as well as any penalties and interest. </w:t>
      </w:r>
      <w:r w:rsidR="00C40521">
        <w:rPr>
          <w:rFonts w:ascii="Times New Roman" w:hAnsi="Times New Roman" w:cs="Times New Roman"/>
          <w:sz w:val="24"/>
          <w:szCs w:val="24"/>
        </w:rPr>
        <w:t xml:space="preserve">But there may be relief. </w:t>
      </w:r>
      <w:r w:rsidR="003D5E25">
        <w:rPr>
          <w:rFonts w:ascii="Times New Roman" w:hAnsi="Times New Roman" w:cs="Times New Roman"/>
          <w:sz w:val="24"/>
          <w:szCs w:val="24"/>
        </w:rPr>
        <w:t>A brief sidebar addresses</w:t>
      </w:r>
      <w:r w:rsidR="00591B98">
        <w:rPr>
          <w:rFonts w:ascii="Times New Roman" w:hAnsi="Times New Roman" w:cs="Times New Roman"/>
          <w:sz w:val="24"/>
          <w:szCs w:val="24"/>
        </w:rPr>
        <w:t xml:space="preserve"> </w:t>
      </w:r>
      <w:r w:rsidR="009876B8">
        <w:rPr>
          <w:rFonts w:ascii="Times New Roman" w:hAnsi="Times New Roman" w:cs="Times New Roman"/>
          <w:sz w:val="24"/>
          <w:szCs w:val="24"/>
        </w:rPr>
        <w:t>what to do about future returns.</w:t>
      </w:r>
    </w:p>
    <w:p w14:paraId="27AEADCE" w14:textId="4E4F502C" w:rsidR="0065473C" w:rsidRPr="0065473C" w:rsidRDefault="0065473C" w:rsidP="0065473C">
      <w:pPr>
        <w:pStyle w:val="Heading2"/>
        <w:spacing w:line="420" w:lineRule="atLeast"/>
        <w:rPr>
          <w:rFonts w:ascii="Times New Roman" w:eastAsia="Times New Roman" w:hAnsi="Times New Roman" w:cs="Times New Roman"/>
          <w:sz w:val="28"/>
          <w:szCs w:val="28"/>
        </w:rPr>
      </w:pPr>
      <w:r w:rsidRPr="0065473C">
        <w:rPr>
          <w:rFonts w:ascii="Times New Roman" w:eastAsia="Times New Roman" w:hAnsi="Times New Roman" w:cs="Times New Roman"/>
          <w:sz w:val="28"/>
          <w:szCs w:val="28"/>
        </w:rPr>
        <w:t>An “innocent spouse</w:t>
      </w:r>
      <w:r w:rsidR="004C75D0">
        <w:rPr>
          <w:rFonts w:ascii="Times New Roman" w:eastAsia="Times New Roman" w:hAnsi="Times New Roman" w:cs="Times New Roman"/>
          <w:sz w:val="28"/>
          <w:szCs w:val="28"/>
        </w:rPr>
        <w:t>”</w:t>
      </w:r>
      <w:r w:rsidR="00BD4110">
        <w:rPr>
          <w:rFonts w:ascii="Times New Roman" w:eastAsia="Times New Roman" w:hAnsi="Times New Roman" w:cs="Times New Roman"/>
          <w:sz w:val="28"/>
          <w:szCs w:val="28"/>
        </w:rPr>
        <w:t xml:space="preserve"> may be able to</w:t>
      </w:r>
      <w:r w:rsidRPr="0065473C">
        <w:rPr>
          <w:rFonts w:ascii="Times New Roman" w:eastAsia="Times New Roman" w:hAnsi="Times New Roman" w:cs="Times New Roman"/>
          <w:sz w:val="28"/>
          <w:szCs w:val="28"/>
        </w:rPr>
        <w:t xml:space="preserve"> escape tax liability</w:t>
      </w:r>
    </w:p>
    <w:p w14:paraId="734E9040" w14:textId="43B14DB1" w:rsidR="0065473C" w:rsidRPr="00861736" w:rsidRDefault="0065473C" w:rsidP="0065473C">
      <w:pPr>
        <w:pStyle w:val="NormalWeb"/>
        <w:spacing w:line="270" w:lineRule="atLeast"/>
        <w:rPr>
          <w:rFonts w:ascii="Times New Roman" w:hAnsi="Times New Roman" w:cs="Times New Roman"/>
          <w:sz w:val="24"/>
          <w:szCs w:val="24"/>
        </w:rPr>
      </w:pPr>
      <w:r w:rsidRPr="00861736">
        <w:rPr>
          <w:rFonts w:ascii="Times New Roman" w:hAnsi="Times New Roman" w:cs="Times New Roman"/>
          <w:sz w:val="24"/>
          <w:szCs w:val="24"/>
        </w:rPr>
        <w:t xml:space="preserve">When a married couple files a joint tax return, each spouse is “jointly and severally” liable for the full amount of tax on the couple’s combined income. </w:t>
      </w:r>
      <w:r w:rsidR="007C65D7">
        <w:rPr>
          <w:rFonts w:ascii="Times New Roman" w:hAnsi="Times New Roman" w:cs="Times New Roman"/>
          <w:sz w:val="24"/>
          <w:szCs w:val="24"/>
        </w:rPr>
        <w:t>That means</w:t>
      </w:r>
      <w:r w:rsidRPr="00861736">
        <w:rPr>
          <w:rFonts w:ascii="Times New Roman" w:hAnsi="Times New Roman" w:cs="Times New Roman"/>
          <w:sz w:val="24"/>
          <w:szCs w:val="24"/>
        </w:rPr>
        <w:t xml:space="preserve"> the IRS can </w:t>
      </w:r>
      <w:r w:rsidR="00E51E2E">
        <w:rPr>
          <w:rFonts w:ascii="Times New Roman" w:hAnsi="Times New Roman" w:cs="Times New Roman"/>
          <w:sz w:val="24"/>
          <w:szCs w:val="24"/>
        </w:rPr>
        <w:t>pursue</w:t>
      </w:r>
      <w:r w:rsidRPr="00861736">
        <w:rPr>
          <w:rFonts w:ascii="Times New Roman" w:hAnsi="Times New Roman" w:cs="Times New Roman"/>
          <w:sz w:val="24"/>
          <w:szCs w:val="24"/>
        </w:rPr>
        <w:t xml:space="preserve"> either spouse to collect the entire tax — not just the part that’s attributed to one spouse or the other. This includes any tax deficiency that the IRS assesses after an audit, as well as any penalties and interest. (However, the civil fraud penalty can be imposed only on spouses who’ve actually committed fraud.)</w:t>
      </w:r>
    </w:p>
    <w:p w14:paraId="2800CDFA" w14:textId="228D015B" w:rsidR="0065473C" w:rsidRPr="00861736" w:rsidRDefault="0065473C" w:rsidP="0065473C">
      <w:pPr>
        <w:pStyle w:val="NormalWeb"/>
        <w:spacing w:line="270" w:lineRule="atLeast"/>
        <w:rPr>
          <w:rFonts w:ascii="Times New Roman" w:hAnsi="Times New Roman" w:cs="Times New Roman"/>
          <w:sz w:val="24"/>
          <w:szCs w:val="24"/>
        </w:rPr>
      </w:pPr>
      <w:r w:rsidRPr="00861736">
        <w:rPr>
          <w:rStyle w:val="Strong"/>
          <w:rFonts w:ascii="Times New Roman" w:hAnsi="Times New Roman" w:cs="Times New Roman"/>
          <w:sz w:val="24"/>
          <w:szCs w:val="24"/>
        </w:rPr>
        <w:t>Innocent spouse relief</w:t>
      </w:r>
    </w:p>
    <w:p w14:paraId="41EACADC" w14:textId="77777777" w:rsidR="0065473C" w:rsidRPr="00861736" w:rsidRDefault="0065473C" w:rsidP="0065473C">
      <w:pPr>
        <w:pStyle w:val="NormalWeb"/>
        <w:spacing w:line="270" w:lineRule="atLeast"/>
        <w:rPr>
          <w:rFonts w:ascii="Times New Roman" w:hAnsi="Times New Roman" w:cs="Times New Roman"/>
          <w:sz w:val="24"/>
          <w:szCs w:val="24"/>
        </w:rPr>
      </w:pPr>
      <w:r w:rsidRPr="00861736">
        <w:rPr>
          <w:rFonts w:ascii="Times New Roman" w:hAnsi="Times New Roman" w:cs="Times New Roman"/>
          <w:sz w:val="24"/>
          <w:szCs w:val="24"/>
        </w:rPr>
        <w:t>In some cases, spouses are eligible for “innocent spouse relief.” This generally involves individuals who were unaware of a tax understatement that was attributable to the other spouse.</w:t>
      </w:r>
    </w:p>
    <w:p w14:paraId="148C45D2" w14:textId="346E3F5A" w:rsidR="0065473C" w:rsidRPr="00861736" w:rsidRDefault="0065473C" w:rsidP="0065473C">
      <w:pPr>
        <w:pStyle w:val="NormalWeb"/>
        <w:spacing w:line="270" w:lineRule="atLeast"/>
        <w:rPr>
          <w:rFonts w:ascii="Times New Roman" w:hAnsi="Times New Roman" w:cs="Times New Roman"/>
          <w:sz w:val="24"/>
          <w:szCs w:val="24"/>
        </w:rPr>
      </w:pPr>
      <w:r w:rsidRPr="00861736">
        <w:rPr>
          <w:rFonts w:ascii="Times New Roman" w:hAnsi="Times New Roman" w:cs="Times New Roman"/>
          <w:sz w:val="24"/>
          <w:szCs w:val="24"/>
        </w:rPr>
        <w:t>To qualify, you must show not only that you didn’t know about the understatement, but that there was nothing that should have made you suspicious. In addition, the circumstances must make it inequitable to hold you liable for the tax. This relief is available even if you’re still married and living with your spouse.</w:t>
      </w:r>
      <w:r w:rsidR="00CC15A2">
        <w:rPr>
          <w:rFonts w:ascii="Times New Roman" w:hAnsi="Times New Roman" w:cs="Times New Roman"/>
          <w:sz w:val="24"/>
          <w:szCs w:val="24"/>
        </w:rPr>
        <w:t xml:space="preserve"> I</w:t>
      </w:r>
      <w:r w:rsidRPr="00861736">
        <w:rPr>
          <w:rFonts w:ascii="Times New Roman" w:hAnsi="Times New Roman" w:cs="Times New Roman"/>
          <w:sz w:val="24"/>
          <w:szCs w:val="24"/>
        </w:rPr>
        <w:t xml:space="preserve">n addition, </w:t>
      </w:r>
      <w:r w:rsidR="005E6A39">
        <w:rPr>
          <w:rFonts w:ascii="Times New Roman" w:hAnsi="Times New Roman" w:cs="Times New Roman"/>
          <w:sz w:val="24"/>
          <w:szCs w:val="24"/>
        </w:rPr>
        <w:t>if you</w:t>
      </w:r>
      <w:r w:rsidR="009A33DF">
        <w:rPr>
          <w:rFonts w:ascii="Times New Roman" w:hAnsi="Times New Roman" w:cs="Times New Roman"/>
          <w:sz w:val="24"/>
          <w:szCs w:val="24"/>
        </w:rPr>
        <w:t>’re</w:t>
      </w:r>
      <w:r w:rsidR="00CC15A2">
        <w:rPr>
          <w:rFonts w:ascii="Times New Roman" w:hAnsi="Times New Roman" w:cs="Times New Roman"/>
          <w:sz w:val="24"/>
          <w:szCs w:val="24"/>
        </w:rPr>
        <w:t xml:space="preserve"> widowed, divorced, legally separated or have lived apart for at least one year</w:t>
      </w:r>
      <w:r w:rsidR="00734803">
        <w:rPr>
          <w:rFonts w:ascii="Times New Roman" w:hAnsi="Times New Roman" w:cs="Times New Roman"/>
          <w:sz w:val="24"/>
          <w:szCs w:val="24"/>
        </w:rPr>
        <w:t>,</w:t>
      </w:r>
      <w:r w:rsidR="005E6A39">
        <w:rPr>
          <w:rFonts w:ascii="Times New Roman" w:hAnsi="Times New Roman" w:cs="Times New Roman"/>
          <w:sz w:val="24"/>
          <w:szCs w:val="24"/>
        </w:rPr>
        <w:t xml:space="preserve"> you</w:t>
      </w:r>
      <w:r w:rsidR="00CC15A2">
        <w:rPr>
          <w:rFonts w:ascii="Times New Roman" w:hAnsi="Times New Roman" w:cs="Times New Roman"/>
          <w:sz w:val="24"/>
          <w:szCs w:val="24"/>
        </w:rPr>
        <w:t xml:space="preserve"> may be able to limit liability for any tax deficiency on a joint return.</w:t>
      </w:r>
    </w:p>
    <w:p w14:paraId="645F3725" w14:textId="0FB4AD01" w:rsidR="0065473C" w:rsidRPr="00861736" w:rsidRDefault="0065473C" w:rsidP="0065473C">
      <w:pPr>
        <w:pStyle w:val="NormalWeb"/>
        <w:spacing w:line="270" w:lineRule="atLeast"/>
        <w:rPr>
          <w:rFonts w:ascii="Times New Roman" w:hAnsi="Times New Roman" w:cs="Times New Roman"/>
          <w:sz w:val="24"/>
          <w:szCs w:val="24"/>
        </w:rPr>
      </w:pPr>
      <w:r w:rsidRPr="00861736">
        <w:rPr>
          <w:rStyle w:val="Strong"/>
          <w:rFonts w:ascii="Times New Roman" w:hAnsi="Times New Roman" w:cs="Times New Roman"/>
          <w:sz w:val="24"/>
          <w:szCs w:val="24"/>
        </w:rPr>
        <w:t>Election to limit liability</w:t>
      </w:r>
    </w:p>
    <w:p w14:paraId="33D36693" w14:textId="77777777" w:rsidR="0065473C" w:rsidRPr="00861736" w:rsidRDefault="0065473C" w:rsidP="0065473C">
      <w:pPr>
        <w:pStyle w:val="NormalWeb"/>
        <w:spacing w:line="270" w:lineRule="atLeast"/>
        <w:rPr>
          <w:rFonts w:ascii="Times New Roman" w:hAnsi="Times New Roman" w:cs="Times New Roman"/>
          <w:sz w:val="24"/>
          <w:szCs w:val="24"/>
        </w:rPr>
      </w:pPr>
      <w:r w:rsidRPr="00861736">
        <w:rPr>
          <w:rFonts w:ascii="Times New Roman" w:hAnsi="Times New Roman" w:cs="Times New Roman"/>
          <w:sz w:val="24"/>
          <w:szCs w:val="24"/>
        </w:rPr>
        <w:t>If you make this election, the tax items that gave rise to the deficiency will be allocated between you and your spouse as if you’d filed separate returns. For example, you’d generally be liable for the tax on any unreported wage income only to the extent that you earned the wages.</w:t>
      </w:r>
    </w:p>
    <w:p w14:paraId="5012F0F7" w14:textId="2638EDC7" w:rsidR="0065473C" w:rsidRPr="00861736" w:rsidRDefault="0065473C" w:rsidP="0065473C">
      <w:pPr>
        <w:pStyle w:val="NormalWeb"/>
        <w:spacing w:line="270" w:lineRule="atLeast"/>
        <w:rPr>
          <w:rFonts w:ascii="Times New Roman" w:hAnsi="Times New Roman" w:cs="Times New Roman"/>
          <w:sz w:val="24"/>
          <w:szCs w:val="24"/>
        </w:rPr>
      </w:pPr>
      <w:r w:rsidRPr="00861736">
        <w:rPr>
          <w:rFonts w:ascii="Times New Roman" w:hAnsi="Times New Roman" w:cs="Times New Roman"/>
          <w:sz w:val="24"/>
          <w:szCs w:val="24"/>
        </w:rPr>
        <w:t xml:space="preserve">The election won’t provide relief from your spouse’s tax items if the IRS proves that you knew about the items </w:t>
      </w:r>
      <w:r w:rsidR="00173A88">
        <w:rPr>
          <w:rFonts w:ascii="Times New Roman" w:hAnsi="Times New Roman" w:cs="Times New Roman"/>
          <w:sz w:val="24"/>
          <w:szCs w:val="24"/>
        </w:rPr>
        <w:t xml:space="preserve">or had reason to know </w:t>
      </w:r>
      <w:r w:rsidRPr="00861736">
        <w:rPr>
          <w:rFonts w:ascii="Times New Roman" w:hAnsi="Times New Roman" w:cs="Times New Roman"/>
          <w:sz w:val="24"/>
          <w:szCs w:val="24"/>
        </w:rPr>
        <w:t>when you signed the return — unless you can show that you signed the return under duress. Also, the limitation on your liability is increased by the value of any assets that your spouse transferred to you in order to avoid the tax.</w:t>
      </w:r>
    </w:p>
    <w:p w14:paraId="01B30C3A" w14:textId="28C188CC" w:rsidR="0065473C" w:rsidRPr="00861736" w:rsidRDefault="0065473C" w:rsidP="0065473C">
      <w:pPr>
        <w:pStyle w:val="NormalWeb"/>
        <w:spacing w:line="270" w:lineRule="atLeast"/>
        <w:rPr>
          <w:rFonts w:ascii="Times New Roman" w:hAnsi="Times New Roman" w:cs="Times New Roman"/>
          <w:sz w:val="24"/>
          <w:szCs w:val="24"/>
        </w:rPr>
      </w:pPr>
      <w:r w:rsidRPr="00861736">
        <w:rPr>
          <w:rStyle w:val="Strong"/>
          <w:rFonts w:ascii="Times New Roman" w:hAnsi="Times New Roman" w:cs="Times New Roman"/>
          <w:sz w:val="24"/>
          <w:szCs w:val="24"/>
        </w:rPr>
        <w:t>An “injured” spouse</w:t>
      </w:r>
    </w:p>
    <w:p w14:paraId="4CE8AE0A" w14:textId="77777777" w:rsidR="0065473C" w:rsidRPr="00861736" w:rsidRDefault="0065473C" w:rsidP="0065473C">
      <w:pPr>
        <w:pStyle w:val="NormalWeb"/>
        <w:spacing w:line="270" w:lineRule="atLeast"/>
        <w:rPr>
          <w:rFonts w:ascii="Times New Roman" w:hAnsi="Times New Roman" w:cs="Times New Roman"/>
          <w:sz w:val="24"/>
          <w:szCs w:val="24"/>
        </w:rPr>
      </w:pPr>
      <w:r w:rsidRPr="00861736">
        <w:rPr>
          <w:rFonts w:ascii="Times New Roman" w:hAnsi="Times New Roman" w:cs="Times New Roman"/>
          <w:sz w:val="24"/>
          <w:szCs w:val="24"/>
        </w:rPr>
        <w:lastRenderedPageBreak/>
        <w:t>In addition to innocent spouse relief, there’s also relief for “injured” spouses. What’s the difference? An injured spouse claim asks the IRS to allocate part of a joint refund to one spouse. In these cases, an injured spouse has all or part of a refund from a joint return applied against past-due federal tax, state tax, child or spousal support, or a federal nontax debt (such as a student loan) owed by the other spouse. If you’re an injured spouse, you may be entitled to recoup your share of the refund.</w:t>
      </w:r>
    </w:p>
    <w:p w14:paraId="15698C7B" w14:textId="77777777" w:rsidR="0065473C" w:rsidRDefault="0065473C" w:rsidP="0065473C">
      <w:pPr>
        <w:pStyle w:val="NormalWeb"/>
        <w:spacing w:line="270" w:lineRule="atLeast"/>
        <w:rPr>
          <w:rFonts w:ascii="Times New Roman" w:hAnsi="Times New Roman" w:cs="Times New Roman"/>
          <w:sz w:val="24"/>
          <w:szCs w:val="24"/>
        </w:rPr>
      </w:pPr>
      <w:r w:rsidRPr="00861736">
        <w:rPr>
          <w:rFonts w:ascii="Times New Roman" w:hAnsi="Times New Roman" w:cs="Times New Roman"/>
          <w:sz w:val="24"/>
          <w:szCs w:val="24"/>
        </w:rPr>
        <w:t>Whether, and to what extent, you can take advantage of the above relief depends on the facts of your situation. If you’re interested in trying to obtain relief, there’s paperwork that must be filed and deadlines that must be met. We can assist you with the details.</w:t>
      </w:r>
    </w:p>
    <w:p w14:paraId="09D56B97" w14:textId="46106A5B" w:rsidR="00BE2EB7" w:rsidRPr="00A41BA5" w:rsidRDefault="00BE2EB7" w:rsidP="0065473C">
      <w:pPr>
        <w:pStyle w:val="NormalWeb"/>
        <w:spacing w:line="270" w:lineRule="atLeast"/>
        <w:rPr>
          <w:rFonts w:ascii="Times New Roman" w:hAnsi="Times New Roman" w:cs="Times New Roman"/>
          <w:b/>
          <w:bCs/>
          <w:sz w:val="24"/>
          <w:szCs w:val="24"/>
        </w:rPr>
      </w:pPr>
      <w:r w:rsidRPr="00A41BA5">
        <w:rPr>
          <w:rFonts w:ascii="Times New Roman" w:hAnsi="Times New Roman" w:cs="Times New Roman"/>
          <w:b/>
          <w:bCs/>
          <w:sz w:val="24"/>
          <w:szCs w:val="24"/>
        </w:rPr>
        <w:t>Sidebar:</w:t>
      </w:r>
    </w:p>
    <w:p w14:paraId="4B6DC3FB" w14:textId="6F68F2DD" w:rsidR="00BE2EB7" w:rsidRPr="00F1208A" w:rsidRDefault="00FB678B" w:rsidP="0065473C">
      <w:pPr>
        <w:pStyle w:val="NormalWeb"/>
        <w:spacing w:line="270" w:lineRule="atLeast"/>
        <w:rPr>
          <w:rFonts w:ascii="Times New Roman" w:hAnsi="Times New Roman" w:cs="Times New Roman"/>
          <w:b/>
          <w:bCs/>
          <w:sz w:val="24"/>
          <w:szCs w:val="24"/>
        </w:rPr>
      </w:pPr>
      <w:r w:rsidRPr="00F1208A">
        <w:rPr>
          <w:rFonts w:ascii="Times New Roman" w:hAnsi="Times New Roman" w:cs="Times New Roman"/>
          <w:b/>
          <w:bCs/>
          <w:sz w:val="24"/>
          <w:szCs w:val="24"/>
        </w:rPr>
        <w:t>Moving on</w:t>
      </w:r>
    </w:p>
    <w:p w14:paraId="0D3F02CF" w14:textId="04813485" w:rsidR="0065473C" w:rsidRDefault="00FB678B" w:rsidP="0065473C">
      <w:pPr>
        <w:pStyle w:val="NormalWeb"/>
        <w:spacing w:line="270" w:lineRule="atLeast"/>
        <w:rPr>
          <w:rFonts w:ascii="Times New Roman" w:hAnsi="Times New Roman" w:cs="Times New Roman"/>
          <w:sz w:val="24"/>
          <w:szCs w:val="24"/>
        </w:rPr>
      </w:pPr>
      <w:r>
        <w:rPr>
          <w:rFonts w:ascii="Times New Roman" w:hAnsi="Times New Roman" w:cs="Times New Roman"/>
          <w:sz w:val="24"/>
          <w:szCs w:val="24"/>
        </w:rPr>
        <w:t>As you file tax returns in the future,</w:t>
      </w:r>
      <w:r w:rsidR="0065473C" w:rsidRPr="00861736">
        <w:rPr>
          <w:rFonts w:ascii="Times New Roman" w:hAnsi="Times New Roman" w:cs="Times New Roman"/>
          <w:sz w:val="24"/>
          <w:szCs w:val="24"/>
        </w:rPr>
        <w:t xml:space="preserve"> </w:t>
      </w:r>
      <w:r w:rsidR="00AB24A3">
        <w:rPr>
          <w:rFonts w:ascii="Times New Roman" w:hAnsi="Times New Roman" w:cs="Times New Roman"/>
          <w:sz w:val="24"/>
          <w:szCs w:val="24"/>
        </w:rPr>
        <w:t xml:space="preserve">be mindful of </w:t>
      </w:r>
      <w:r w:rsidR="0065473C" w:rsidRPr="00861736">
        <w:rPr>
          <w:rFonts w:ascii="Times New Roman" w:hAnsi="Times New Roman" w:cs="Times New Roman"/>
          <w:sz w:val="24"/>
          <w:szCs w:val="24"/>
        </w:rPr>
        <w:t>“joint and several liability</w:t>
      </w:r>
      <w:r w:rsidR="00AB24A3">
        <w:rPr>
          <w:rFonts w:ascii="Times New Roman" w:hAnsi="Times New Roman" w:cs="Times New Roman"/>
          <w:sz w:val="24"/>
          <w:szCs w:val="24"/>
        </w:rPr>
        <w:t>.</w:t>
      </w:r>
      <w:r w:rsidR="0065473C" w:rsidRPr="00861736">
        <w:rPr>
          <w:rFonts w:ascii="Times New Roman" w:hAnsi="Times New Roman" w:cs="Times New Roman"/>
          <w:sz w:val="24"/>
          <w:szCs w:val="24"/>
        </w:rPr>
        <w:t>”</w:t>
      </w:r>
      <w:r w:rsidR="00B954A7">
        <w:rPr>
          <w:rFonts w:ascii="Times New Roman" w:hAnsi="Times New Roman" w:cs="Times New Roman"/>
          <w:sz w:val="24"/>
          <w:szCs w:val="24"/>
        </w:rPr>
        <w:t xml:space="preserve"> </w:t>
      </w:r>
      <w:r w:rsidR="00375E27">
        <w:rPr>
          <w:rFonts w:ascii="Times New Roman" w:hAnsi="Times New Roman" w:cs="Times New Roman"/>
          <w:sz w:val="24"/>
          <w:szCs w:val="24"/>
        </w:rPr>
        <w:t>Generally filing a joint tax return results in lower taxes for a married couple.</w:t>
      </w:r>
      <w:r w:rsidR="009879E6">
        <w:rPr>
          <w:rFonts w:ascii="Times New Roman" w:hAnsi="Times New Roman" w:cs="Times New Roman"/>
          <w:sz w:val="24"/>
          <w:szCs w:val="24"/>
        </w:rPr>
        <w:t xml:space="preserve"> But if you want to ensure that you</w:t>
      </w:r>
      <w:r w:rsidR="002E101D">
        <w:rPr>
          <w:rFonts w:ascii="Times New Roman" w:hAnsi="Times New Roman" w:cs="Times New Roman"/>
          <w:sz w:val="24"/>
          <w:szCs w:val="24"/>
        </w:rPr>
        <w:t>’re</w:t>
      </w:r>
      <w:r w:rsidR="009879E6">
        <w:rPr>
          <w:rFonts w:ascii="Times New Roman" w:hAnsi="Times New Roman" w:cs="Times New Roman"/>
          <w:sz w:val="24"/>
          <w:szCs w:val="24"/>
        </w:rPr>
        <w:t xml:space="preserve"> responsible only for your own tax, filing separate </w:t>
      </w:r>
      <w:r w:rsidR="00D71C23">
        <w:rPr>
          <w:rFonts w:ascii="Times New Roman" w:hAnsi="Times New Roman" w:cs="Times New Roman"/>
          <w:sz w:val="24"/>
          <w:szCs w:val="24"/>
        </w:rPr>
        <w:t xml:space="preserve">returns </w:t>
      </w:r>
      <w:r w:rsidR="00BC7D16">
        <w:rPr>
          <w:rFonts w:ascii="Times New Roman" w:hAnsi="Times New Roman" w:cs="Times New Roman"/>
          <w:sz w:val="24"/>
          <w:szCs w:val="24"/>
        </w:rPr>
        <w:t>might be a better choice for you</w:t>
      </w:r>
      <w:r w:rsidR="009246A1">
        <w:rPr>
          <w:rFonts w:ascii="Times New Roman" w:hAnsi="Times New Roman" w:cs="Times New Roman"/>
          <w:sz w:val="24"/>
          <w:szCs w:val="24"/>
        </w:rPr>
        <w:t>,</w:t>
      </w:r>
      <w:r w:rsidR="00A57EE0">
        <w:rPr>
          <w:rFonts w:ascii="Times New Roman" w:hAnsi="Times New Roman" w:cs="Times New Roman"/>
          <w:sz w:val="24"/>
          <w:szCs w:val="24"/>
        </w:rPr>
        <w:t xml:space="preserve"> even if your marriage is </w:t>
      </w:r>
      <w:r w:rsidR="009246A1">
        <w:rPr>
          <w:rFonts w:ascii="Times New Roman" w:hAnsi="Times New Roman" w:cs="Times New Roman"/>
          <w:sz w:val="24"/>
          <w:szCs w:val="24"/>
        </w:rPr>
        <w:t>intact.</w:t>
      </w:r>
      <w:r w:rsidR="00BC7D16">
        <w:rPr>
          <w:rFonts w:ascii="Times New Roman" w:hAnsi="Times New Roman" w:cs="Times New Roman"/>
          <w:sz w:val="24"/>
          <w:szCs w:val="24"/>
        </w:rPr>
        <w:t xml:space="preserve"> </w:t>
      </w:r>
      <w:r w:rsidR="0065473C" w:rsidRPr="00861736">
        <w:rPr>
          <w:rFonts w:ascii="Times New Roman" w:hAnsi="Times New Roman" w:cs="Times New Roman"/>
          <w:sz w:val="24"/>
          <w:szCs w:val="24"/>
        </w:rPr>
        <w:t>Contact us with any questions or concerns.</w:t>
      </w:r>
    </w:p>
    <w:p w14:paraId="56B0827F" w14:textId="77777777" w:rsidR="00474875" w:rsidRDefault="00474875" w:rsidP="0065473C">
      <w:pPr>
        <w:pStyle w:val="NormalWeb"/>
        <w:spacing w:line="270" w:lineRule="atLeast"/>
        <w:rPr>
          <w:rFonts w:ascii="Times New Roman" w:hAnsi="Times New Roman" w:cs="Times New Roman"/>
          <w:sz w:val="24"/>
          <w:szCs w:val="24"/>
        </w:rPr>
      </w:pPr>
    </w:p>
    <w:p w14:paraId="455B748C" w14:textId="724E078C" w:rsidR="0065473C" w:rsidRPr="00861736" w:rsidRDefault="0065473C" w:rsidP="0065473C">
      <w:pPr>
        <w:pStyle w:val="NormalWeb"/>
        <w:spacing w:line="270" w:lineRule="atLeast"/>
        <w:rPr>
          <w:rFonts w:ascii="Times New Roman" w:hAnsi="Times New Roman" w:cs="Times New Roman"/>
          <w:sz w:val="24"/>
          <w:szCs w:val="24"/>
        </w:rPr>
      </w:pPr>
      <w:r w:rsidRPr="00861736">
        <w:rPr>
          <w:rStyle w:val="Emphasis"/>
          <w:rFonts w:ascii="Times New Roman" w:hAnsi="Times New Roman" w:cs="Times New Roman"/>
          <w:sz w:val="24"/>
          <w:szCs w:val="24"/>
        </w:rPr>
        <w:t>© 20</w:t>
      </w:r>
      <w:r w:rsidR="006D6615" w:rsidRPr="00861736">
        <w:rPr>
          <w:rStyle w:val="Emphasis"/>
          <w:rFonts w:ascii="Times New Roman" w:hAnsi="Times New Roman" w:cs="Times New Roman"/>
          <w:sz w:val="24"/>
          <w:szCs w:val="24"/>
        </w:rPr>
        <w:t>2</w:t>
      </w:r>
      <w:r w:rsidR="00474875">
        <w:rPr>
          <w:rStyle w:val="Emphasis"/>
          <w:rFonts w:ascii="Times New Roman" w:hAnsi="Times New Roman" w:cs="Times New Roman"/>
          <w:sz w:val="24"/>
          <w:szCs w:val="24"/>
        </w:rPr>
        <w:t>3</w:t>
      </w:r>
    </w:p>
    <w:p w14:paraId="331BF85C" w14:textId="2B40253B" w:rsidR="008900F1" w:rsidRDefault="00474875">
      <w:r>
        <w:t xml:space="preserve"> </w:t>
      </w:r>
    </w:p>
    <w:sectPr w:rsidR="00890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73C"/>
    <w:rsid w:val="00014F77"/>
    <w:rsid w:val="00022BA8"/>
    <w:rsid w:val="00027E55"/>
    <w:rsid w:val="000843EB"/>
    <w:rsid w:val="00137257"/>
    <w:rsid w:val="00173A88"/>
    <w:rsid w:val="002D5AD1"/>
    <w:rsid w:val="002E101D"/>
    <w:rsid w:val="003245C4"/>
    <w:rsid w:val="00352ABC"/>
    <w:rsid w:val="00375E27"/>
    <w:rsid w:val="003D5E25"/>
    <w:rsid w:val="00474875"/>
    <w:rsid w:val="004A7559"/>
    <w:rsid w:val="004C75D0"/>
    <w:rsid w:val="004E6C3C"/>
    <w:rsid w:val="005176F0"/>
    <w:rsid w:val="005366C4"/>
    <w:rsid w:val="00537859"/>
    <w:rsid w:val="0056449E"/>
    <w:rsid w:val="00591B98"/>
    <w:rsid w:val="005E6A39"/>
    <w:rsid w:val="00613479"/>
    <w:rsid w:val="00626E3D"/>
    <w:rsid w:val="0065473C"/>
    <w:rsid w:val="00665E7D"/>
    <w:rsid w:val="006D4C7C"/>
    <w:rsid w:val="006D59B0"/>
    <w:rsid w:val="006D6615"/>
    <w:rsid w:val="00734803"/>
    <w:rsid w:val="007C65D7"/>
    <w:rsid w:val="007F2B74"/>
    <w:rsid w:val="00861736"/>
    <w:rsid w:val="00870976"/>
    <w:rsid w:val="0088211E"/>
    <w:rsid w:val="0088658F"/>
    <w:rsid w:val="008900F1"/>
    <w:rsid w:val="008D0FC4"/>
    <w:rsid w:val="008F0ADC"/>
    <w:rsid w:val="009246A1"/>
    <w:rsid w:val="009876B8"/>
    <w:rsid w:val="009879E6"/>
    <w:rsid w:val="009A33DF"/>
    <w:rsid w:val="009F381C"/>
    <w:rsid w:val="00A21199"/>
    <w:rsid w:val="00A41BA5"/>
    <w:rsid w:val="00A57EE0"/>
    <w:rsid w:val="00A73518"/>
    <w:rsid w:val="00AB24A3"/>
    <w:rsid w:val="00B800BE"/>
    <w:rsid w:val="00B954A7"/>
    <w:rsid w:val="00BC6E92"/>
    <w:rsid w:val="00BC7D16"/>
    <w:rsid w:val="00BD4110"/>
    <w:rsid w:val="00BE2EB7"/>
    <w:rsid w:val="00C1620A"/>
    <w:rsid w:val="00C40521"/>
    <w:rsid w:val="00CC0D61"/>
    <w:rsid w:val="00CC15A2"/>
    <w:rsid w:val="00D448BF"/>
    <w:rsid w:val="00D71C23"/>
    <w:rsid w:val="00DA3E6A"/>
    <w:rsid w:val="00DB3DBB"/>
    <w:rsid w:val="00E51E2E"/>
    <w:rsid w:val="00EB1039"/>
    <w:rsid w:val="00EE3747"/>
    <w:rsid w:val="00EF3152"/>
    <w:rsid w:val="00F1208A"/>
    <w:rsid w:val="00F17672"/>
    <w:rsid w:val="00F25D3F"/>
    <w:rsid w:val="00F33DFF"/>
    <w:rsid w:val="00F62A43"/>
    <w:rsid w:val="00F869A2"/>
    <w:rsid w:val="00FB6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A1A0"/>
  <w15:docId w15:val="{BD842EDE-E143-4CEA-8628-1099F0AB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65473C"/>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5473C"/>
    <w:rPr>
      <w:rFonts w:ascii="Calibri" w:hAnsi="Calibri" w:cs="Calibri"/>
      <w:b/>
      <w:bCs/>
      <w:sz w:val="36"/>
      <w:szCs w:val="36"/>
    </w:rPr>
  </w:style>
  <w:style w:type="paragraph" w:styleId="NormalWeb">
    <w:name w:val="Normal (Web)"/>
    <w:basedOn w:val="Normal"/>
    <w:uiPriority w:val="99"/>
    <w:unhideWhenUsed/>
    <w:rsid w:val="0065473C"/>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65473C"/>
    <w:rPr>
      <w:b/>
      <w:bCs/>
    </w:rPr>
  </w:style>
  <w:style w:type="character" w:styleId="Emphasis">
    <w:name w:val="Emphasis"/>
    <w:basedOn w:val="DefaultParagraphFont"/>
    <w:uiPriority w:val="20"/>
    <w:qFormat/>
    <w:rsid w:val="0065473C"/>
    <w:rPr>
      <w:i/>
      <w:iCs/>
    </w:rPr>
  </w:style>
  <w:style w:type="character" w:styleId="Hyperlink">
    <w:name w:val="Hyperlink"/>
    <w:basedOn w:val="DefaultParagraphFont"/>
    <w:uiPriority w:val="99"/>
    <w:unhideWhenUsed/>
    <w:rsid w:val="008900F1"/>
    <w:rPr>
      <w:color w:val="0563C1" w:themeColor="hyperlink"/>
      <w:u w:val="single"/>
    </w:rPr>
  </w:style>
  <w:style w:type="character" w:customStyle="1" w:styleId="UnresolvedMention1">
    <w:name w:val="Unresolved Mention1"/>
    <w:basedOn w:val="DefaultParagraphFont"/>
    <w:uiPriority w:val="99"/>
    <w:semiHidden/>
    <w:unhideWhenUsed/>
    <w:rsid w:val="008900F1"/>
    <w:rPr>
      <w:color w:val="605E5C"/>
      <w:shd w:val="clear" w:color="auto" w:fill="E1DFDD"/>
    </w:rPr>
  </w:style>
  <w:style w:type="paragraph" w:styleId="Revision">
    <w:name w:val="Revision"/>
    <w:hidden/>
    <w:uiPriority w:val="99"/>
    <w:semiHidden/>
    <w:rsid w:val="002D5A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6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4" ma:contentTypeDescription="Create a new document." ma:contentTypeScope="" ma:versionID="2de04de2b5cba89b4518e3d6832349d5">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a52552d07c667ef96927b9f9ff3d7298"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F24E1-D2C0-4C47-9670-B837EB1E1127}">
  <ds:schemaRefs>
    <ds:schemaRef ds:uri="http://schemas.microsoft.com/sharepoint/v3/contenttype/forms"/>
  </ds:schemaRefs>
</ds:datastoreItem>
</file>

<file path=customXml/itemProps2.xml><?xml version="1.0" encoding="utf-8"?>
<ds:datastoreItem xmlns:ds="http://schemas.openxmlformats.org/officeDocument/2006/customXml" ds:itemID="{AA2CD360-E95B-47E8-8F9A-13F8A5A896C5}">
  <ds:schemaRef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terms/"/>
    <ds:schemaRef ds:uri="http://schemas.microsoft.com/office/infopath/2007/PartnerControls"/>
    <ds:schemaRef ds:uri="http://purl.org/dc/dcmitype/"/>
    <ds:schemaRef ds:uri="d42b41b2-081e-43e3-9bc5-78d8f04b87bf"/>
    <ds:schemaRef ds:uri="bfcb7a82-764f-4ec6-a61f-4122cf2412d2"/>
    <ds:schemaRef ds:uri="http://purl.org/dc/elements/1.1/"/>
  </ds:schemaRefs>
</ds:datastoreItem>
</file>

<file path=customXml/itemProps3.xml><?xml version="1.0" encoding="utf-8"?>
<ds:datastoreItem xmlns:ds="http://schemas.openxmlformats.org/officeDocument/2006/customXml" ds:itemID="{C2E73906-FF61-461F-B50B-706504870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Katz, Ellen M. (TR Product)</dc:creator>
  <cp:lastModifiedBy>Teresa Ambord</cp:lastModifiedBy>
  <cp:revision>4</cp:revision>
  <dcterms:created xsi:type="dcterms:W3CDTF">2023-07-20T15:45:00Z</dcterms:created>
  <dcterms:modified xsi:type="dcterms:W3CDTF">2023-07-20T17:35:00Z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MediaServiceImageTags">
    <vt:lpwstr/>
  </property>
  <property fmtid="{D5CDD505-2E9C-101B-9397-08002B2CF9AE}" pid="4" name="Order">
    <vt:r8>18100</vt:r8>
  </property>
</Properties>
</file>